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25" w:rsidRDefault="000B5D25" w:rsidP="000B5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0B5D25">
        <w:rPr>
          <w:rFonts w:ascii="Times New Roman" w:hAnsi="Times New Roman"/>
          <w:sz w:val="32"/>
          <w:szCs w:val="28"/>
          <w:lang w:eastAsia="ru-RU"/>
        </w:rPr>
        <w:t xml:space="preserve">Технология мониторинга качества обучения </w:t>
      </w:r>
    </w:p>
    <w:p w:rsidR="000B5D25" w:rsidRPr="000B5D25" w:rsidRDefault="000B5D25" w:rsidP="000B5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0B5D25">
        <w:rPr>
          <w:rFonts w:ascii="Times New Roman" w:hAnsi="Times New Roman"/>
          <w:sz w:val="32"/>
          <w:szCs w:val="28"/>
          <w:lang w:eastAsia="ru-RU"/>
        </w:rPr>
        <w:t>на уроках информатики</w:t>
      </w:r>
    </w:p>
    <w:p w:rsidR="000B5D25" w:rsidRPr="000B5D25" w:rsidRDefault="000B5D25" w:rsidP="000B5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0B5D25">
        <w:rPr>
          <w:rFonts w:ascii="Times New Roman" w:hAnsi="Times New Roman"/>
          <w:sz w:val="32"/>
          <w:szCs w:val="28"/>
          <w:lang w:eastAsia="ru-RU"/>
        </w:rPr>
        <w:t>Кузнецова Галина Леонидовна</w:t>
      </w:r>
    </w:p>
    <w:p w:rsidR="000B5D25" w:rsidRPr="000B5D25" w:rsidRDefault="004B4B1A" w:rsidP="000B5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ГПОУ</w:t>
      </w:r>
      <w:r w:rsidR="000B5D25" w:rsidRPr="000B5D25">
        <w:rPr>
          <w:rFonts w:ascii="Times New Roman" w:hAnsi="Times New Roman"/>
          <w:sz w:val="32"/>
          <w:szCs w:val="28"/>
          <w:lang w:eastAsia="ru-RU"/>
        </w:rPr>
        <w:t xml:space="preserve"> «Мариинский </w:t>
      </w:r>
      <w:r>
        <w:rPr>
          <w:rFonts w:ascii="Times New Roman" w:hAnsi="Times New Roman"/>
          <w:sz w:val="32"/>
          <w:szCs w:val="28"/>
          <w:lang w:eastAsia="ru-RU"/>
        </w:rPr>
        <w:t>политехнический</w:t>
      </w:r>
      <w:bookmarkStart w:id="0" w:name="_GoBack"/>
      <w:bookmarkEnd w:id="0"/>
      <w:r w:rsidR="000B5D25" w:rsidRPr="000B5D25">
        <w:rPr>
          <w:rFonts w:ascii="Times New Roman" w:hAnsi="Times New Roman"/>
          <w:sz w:val="32"/>
          <w:szCs w:val="28"/>
          <w:lang w:eastAsia="ru-RU"/>
        </w:rPr>
        <w:t xml:space="preserve"> техникум»</w:t>
      </w:r>
    </w:p>
    <w:p w:rsidR="000B5D25" w:rsidRPr="000B5D25" w:rsidRDefault="000B5D25" w:rsidP="000B5D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0B5D25" w:rsidRDefault="000B5D25" w:rsidP="000B5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 w:rsidRPr="003F796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мониторингом </w:t>
      </w:r>
      <w:r w:rsidRPr="003F796B">
        <w:rPr>
          <w:rFonts w:ascii="Times New Roman" w:hAnsi="Times New Roman"/>
          <w:sz w:val="28"/>
          <w:szCs w:val="28"/>
          <w:lang w:eastAsia="ru-RU"/>
        </w:rPr>
        <w:t xml:space="preserve">в системе «педагог – обучающийся» понимается совокупность контролирующих и диагностирующих мероприятий, обусловленных целеполаганием процесса обучения и предусматривающих в динамике уровни усвоения учащимися материала и его корректировку. </w:t>
      </w:r>
      <w:proofErr w:type="gramStart"/>
      <w:r w:rsidRPr="003F796B">
        <w:rPr>
          <w:rFonts w:ascii="Times New Roman" w:hAnsi="Times New Roman"/>
          <w:sz w:val="28"/>
          <w:szCs w:val="28"/>
          <w:lang w:eastAsia="ru-RU"/>
        </w:rPr>
        <w:t>Иначе говоря, мониторинг - это непрерывные контролирующие действия в системе «педагог – обучающийся», позволяющие наблюдать и, по мере необходимости, корректировать продвижение обучаемого от незнания к знанию.</w:t>
      </w:r>
      <w:proofErr w:type="gramEnd"/>
      <w:r w:rsidRPr="003F796B">
        <w:rPr>
          <w:rFonts w:ascii="Times New Roman" w:hAnsi="Times New Roman"/>
          <w:sz w:val="28"/>
          <w:szCs w:val="28"/>
          <w:lang w:eastAsia="ru-RU"/>
        </w:rPr>
        <w:t xml:space="preserve"> Мониторинг - это регулярное отслеживание качества усвоения знаний и формирования умений в учебном процессе.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Объектом мониторинга образовательных процессов является сложная многоаспектная реальность, включающая: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F796B">
        <w:rPr>
          <w:rFonts w:ascii="Times New Roman" w:hAnsi="Times New Roman"/>
          <w:sz w:val="28"/>
          <w:szCs w:val="28"/>
          <w:lang w:eastAsia="ru-RU"/>
        </w:rPr>
        <w:t>- студента (его представления, профессиональный, личностный и человеческий опыт, способности, особенности, качества, ценностно-смысловые образования, а также - динамика изменений этих компонентов в образовательном процессе);</w:t>
      </w:r>
      <w:proofErr w:type="gramEnd"/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нормативное содержание (т.е. качество отражения в образовательном процессе стандартизированного содержания);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образовательные, профессиональные и личностные достижения всех участников образовательного взаимодействия и др.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Современный мониторинг должен иметь личностную направленность, т.е. иметь несколько ключевых свойств: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F796B">
        <w:rPr>
          <w:rFonts w:ascii="Times New Roman" w:hAnsi="Times New Roman"/>
          <w:sz w:val="28"/>
          <w:szCs w:val="28"/>
          <w:lang w:eastAsia="ru-RU"/>
        </w:rPr>
        <w:t>взаимодополнение</w:t>
      </w:r>
      <w:proofErr w:type="spellEnd"/>
      <w:r w:rsidRPr="003F796B">
        <w:rPr>
          <w:rFonts w:ascii="Times New Roman" w:hAnsi="Times New Roman"/>
          <w:sz w:val="28"/>
          <w:szCs w:val="28"/>
          <w:lang w:eastAsia="ru-RU"/>
        </w:rPr>
        <w:t xml:space="preserve"> между оценкой и самооценкой у всех субъектов образовательного взаимодействия;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объективность и прозрачность диагностических процедур;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мониторинг должен помогать студентам в выборе оптимальных образовательных стратегий обучения, а также - помогать в рефлексии личностных особенностей и проблем.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lastRenderedPageBreak/>
        <w:t>Методы мониторинга: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F796B">
        <w:rPr>
          <w:rFonts w:ascii="Times New Roman" w:hAnsi="Times New Roman"/>
          <w:i/>
          <w:iCs/>
          <w:sz w:val="28"/>
          <w:szCs w:val="28"/>
          <w:lang w:eastAsia="ru-RU"/>
        </w:rPr>
        <w:t>Эмпирические методы: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3F796B">
        <w:rPr>
          <w:rFonts w:ascii="Times New Roman" w:hAnsi="Times New Roman"/>
          <w:sz w:val="28"/>
          <w:szCs w:val="28"/>
          <w:lang w:eastAsia="ru-RU"/>
        </w:rPr>
        <w:t>наблюдение за работой студентов во время занятий и динамикой успеваемости;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письменный опрос студентов по окончании изучения курса об их отношении к методике проведения занятий;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тестирование;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метод изучения продуктов деятельности (анализ лабораторных и контрольных  работ, проектных заданий).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F796B">
        <w:rPr>
          <w:rFonts w:ascii="Times New Roman" w:hAnsi="Times New Roman"/>
          <w:i/>
          <w:iCs/>
          <w:sz w:val="28"/>
          <w:szCs w:val="28"/>
          <w:lang w:eastAsia="ru-RU"/>
        </w:rPr>
        <w:t>Математические методы: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3F796B">
        <w:rPr>
          <w:rFonts w:ascii="Times New Roman" w:hAnsi="Times New Roman"/>
          <w:sz w:val="28"/>
          <w:szCs w:val="28"/>
          <w:lang w:eastAsia="ru-RU"/>
        </w:rPr>
        <w:t>ранжирование студентов;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составление вариационных рядов распределения;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расчет статистических параметров распределений;</w:t>
      </w:r>
    </w:p>
    <w:p w:rsidR="000B5D25" w:rsidRPr="003F796B" w:rsidRDefault="000B5D25" w:rsidP="000B5D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96B">
        <w:rPr>
          <w:rFonts w:ascii="Times New Roman" w:hAnsi="Times New Roman"/>
          <w:sz w:val="28"/>
          <w:szCs w:val="28"/>
          <w:lang w:eastAsia="ru-RU"/>
        </w:rPr>
        <w:t>- анализ результатов тестирования статистическими методами.</w:t>
      </w:r>
    </w:p>
    <w:p w:rsidR="000B5D25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96B">
        <w:rPr>
          <w:rFonts w:ascii="Times New Roman" w:hAnsi="Times New Roman"/>
          <w:color w:val="000000"/>
          <w:sz w:val="28"/>
          <w:szCs w:val="28"/>
        </w:rPr>
        <w:t xml:space="preserve">Мониторинг учебного процесса на уровне предмета проводится в три этапа: подготовительный, практический, аналитический, что позволяет осуществлять регулярное отслеживание уровней усвоения теоретического и практического материала с целью прогнозирования успешности деятельности каждого студента и всего обучения в целом.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5D25" w:rsidRPr="003F796B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96B">
        <w:rPr>
          <w:rFonts w:ascii="Times New Roman" w:hAnsi="Times New Roman"/>
          <w:color w:val="000000"/>
          <w:sz w:val="28"/>
          <w:szCs w:val="28"/>
        </w:rPr>
        <w:t xml:space="preserve">1 этап мониторинга: подготовительный. </w:t>
      </w:r>
    </w:p>
    <w:p w:rsidR="000B5D25" w:rsidRPr="000B5D25" w:rsidRDefault="000B5D25" w:rsidP="000B5D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D25">
        <w:rPr>
          <w:rFonts w:ascii="Times New Roman" w:hAnsi="Times New Roman"/>
          <w:color w:val="000000"/>
          <w:sz w:val="28"/>
          <w:szCs w:val="28"/>
        </w:rPr>
        <w:t>выделение модулей в содержании учебного предмета и разработка на этой основе модульной программы, в которой на изучение каждого модуля необходимо выделить определенное количество часов.</w:t>
      </w:r>
    </w:p>
    <w:p w:rsidR="000B5D25" w:rsidRPr="000B5D25" w:rsidRDefault="000B5D25" w:rsidP="000B5D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D25"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учебного процесса (создание электронного учебника, методического пособия по предмету; рабочей тетради и </w:t>
      </w:r>
      <w:proofErr w:type="spellStart"/>
      <w:r w:rsidRPr="000B5D25">
        <w:rPr>
          <w:rFonts w:ascii="Times New Roman" w:hAnsi="Times New Roman"/>
          <w:color w:val="000000"/>
          <w:sz w:val="28"/>
          <w:szCs w:val="28"/>
        </w:rPr>
        <w:t>др</w:t>
      </w:r>
      <w:proofErr w:type="gramStart"/>
      <w:r w:rsidRPr="000B5D25">
        <w:rPr>
          <w:rFonts w:ascii="Times New Roman" w:hAnsi="Times New Roman"/>
          <w:color w:val="000000"/>
          <w:sz w:val="28"/>
          <w:szCs w:val="28"/>
        </w:rPr>
        <w:t>.ф</w:t>
      </w:r>
      <w:proofErr w:type="gramEnd"/>
      <w:r w:rsidRPr="000B5D25">
        <w:rPr>
          <w:rFonts w:ascii="Times New Roman" w:hAnsi="Times New Roman"/>
          <w:color w:val="000000"/>
          <w:sz w:val="28"/>
          <w:szCs w:val="28"/>
        </w:rPr>
        <w:t>орм</w:t>
      </w:r>
      <w:proofErr w:type="spellEnd"/>
      <w:r w:rsidRPr="000B5D25">
        <w:rPr>
          <w:rFonts w:ascii="Times New Roman" w:hAnsi="Times New Roman"/>
          <w:color w:val="000000"/>
          <w:sz w:val="28"/>
          <w:szCs w:val="28"/>
        </w:rPr>
        <w:t>, обеспечивающих освоение теоретического материала на уровнях: знание, понимание).</w:t>
      </w:r>
    </w:p>
    <w:p w:rsidR="000B5D25" w:rsidRPr="000B5D25" w:rsidRDefault="000B5D25" w:rsidP="000B5D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D25">
        <w:rPr>
          <w:rFonts w:ascii="Times New Roman" w:hAnsi="Times New Roman"/>
          <w:color w:val="000000"/>
          <w:sz w:val="28"/>
          <w:szCs w:val="28"/>
        </w:rPr>
        <w:t>разработка тренировочных упражнений, необходимых для отработки теоретического материала на более высоких уровнях усвоения:</w:t>
      </w:r>
    </w:p>
    <w:p w:rsidR="000B5D25" w:rsidRPr="000B5D25" w:rsidRDefault="000B5D25" w:rsidP="000B5D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D25">
        <w:rPr>
          <w:rFonts w:ascii="Times New Roman" w:hAnsi="Times New Roman"/>
          <w:color w:val="000000"/>
          <w:sz w:val="28"/>
          <w:szCs w:val="28"/>
        </w:rPr>
        <w:lastRenderedPageBreak/>
        <w:t>разработка заданий текущего, рубежного и итогового контроля, позволяющих отслеживать уровень усвоения изучаемого материала.</w:t>
      </w:r>
    </w:p>
    <w:p w:rsidR="000B5D25" w:rsidRPr="000B5D25" w:rsidRDefault="000B5D25" w:rsidP="000B5D2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5D25">
        <w:rPr>
          <w:rFonts w:ascii="Times New Roman" w:hAnsi="Times New Roman"/>
          <w:color w:val="000000"/>
          <w:sz w:val="28"/>
          <w:szCs w:val="28"/>
        </w:rPr>
        <w:t>организация педагогической и учебной деятельностей,</w:t>
      </w:r>
    </w:p>
    <w:p w:rsidR="000B5D25" w:rsidRPr="003F796B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96B">
        <w:rPr>
          <w:rFonts w:ascii="Times New Roman" w:hAnsi="Times New Roman"/>
          <w:color w:val="000000"/>
          <w:sz w:val="28"/>
          <w:szCs w:val="28"/>
        </w:rPr>
        <w:t>2 этап мониторинга: практический. Осуществляется реализация смоделированного учебного процесса.</w:t>
      </w:r>
    </w:p>
    <w:p w:rsidR="000B5D25" w:rsidRPr="003F796B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796B">
        <w:rPr>
          <w:rFonts w:ascii="Times New Roman" w:hAnsi="Times New Roman"/>
          <w:color w:val="000000"/>
          <w:sz w:val="28"/>
          <w:szCs w:val="28"/>
        </w:rPr>
        <w:t xml:space="preserve">Мониторинг осуществляется при отслеживании промежуточных состояний учебного процесса. На нормативной основе фиксируется успешность обучения через систему контроля и сбора информации. </w:t>
      </w:r>
    </w:p>
    <w:p w:rsidR="000B5D25" w:rsidRDefault="000B5D25" w:rsidP="000B5D25">
      <w:pPr>
        <w:spacing w:after="0" w:line="360" w:lineRule="auto"/>
        <w:ind w:firstLine="567"/>
        <w:jc w:val="both"/>
        <w:rPr>
          <w:b/>
        </w:rPr>
      </w:pPr>
      <w:r w:rsidRPr="003F796B">
        <w:rPr>
          <w:rFonts w:ascii="Times New Roman" w:hAnsi="Times New Roman"/>
          <w:color w:val="000000"/>
          <w:sz w:val="28"/>
          <w:szCs w:val="28"/>
        </w:rPr>
        <w:t xml:space="preserve">3 этап мониторинга: аналитический. Для активации механизма реагирования на полученную информацию и её использование для прогноза возможного развития учебного процесса, его коррекции, реализации оптимизированной модели обучения, повторения цикла движения информационного потока необходим анализ полученных результатов. </w:t>
      </w:r>
    </w:p>
    <w:p w:rsidR="000B5D25" w:rsidRPr="00AC3428" w:rsidRDefault="000B5D25" w:rsidP="000B5D25">
      <w:pPr>
        <w:spacing w:after="0" w:line="360" w:lineRule="auto"/>
        <w:jc w:val="center"/>
        <w:rPr>
          <w:b/>
        </w:rPr>
      </w:pPr>
      <w:r w:rsidRPr="00AC3428">
        <w:rPr>
          <w:b/>
        </w:rPr>
        <w:t xml:space="preserve">Критерии и показатели эффективности внедрения и использования </w:t>
      </w:r>
      <w:r>
        <w:rPr>
          <w:b/>
        </w:rPr>
        <w:t>проекта</w:t>
      </w:r>
    </w:p>
    <w:p w:rsidR="000B5D25" w:rsidRPr="00AC3428" w:rsidRDefault="000B5D25" w:rsidP="000B5D25">
      <w:pPr>
        <w:spacing w:after="0" w:line="360" w:lineRule="auto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3828"/>
        <w:gridCol w:w="3402"/>
      </w:tblGrid>
      <w:tr w:rsidR="000B5D25" w:rsidRPr="000B5D25" w:rsidTr="000B5D25">
        <w:tc>
          <w:tcPr>
            <w:tcW w:w="2376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0B5D25">
              <w:rPr>
                <w:rFonts w:ascii="Times New Roman" w:hAnsi="Times New Roman"/>
                <w:b/>
                <w:i/>
                <w:sz w:val="20"/>
              </w:rPr>
              <w:t>Критерии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0B5D25">
              <w:rPr>
                <w:rFonts w:ascii="Times New Roman" w:hAnsi="Times New Roman"/>
                <w:b/>
                <w:i/>
                <w:sz w:val="20"/>
              </w:rPr>
              <w:t>Показатели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0B5D25">
              <w:rPr>
                <w:rFonts w:ascii="Times New Roman" w:hAnsi="Times New Roman"/>
                <w:b/>
                <w:i/>
                <w:sz w:val="20"/>
              </w:rPr>
              <w:t>Диагностический инструментарий</w:t>
            </w:r>
          </w:p>
        </w:tc>
      </w:tr>
      <w:tr w:rsidR="000B5D25" w:rsidRPr="000B5D25" w:rsidTr="000B5D25">
        <w:tc>
          <w:tcPr>
            <w:tcW w:w="2376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1. Качество обучения</w:t>
            </w:r>
          </w:p>
        </w:tc>
        <w:tc>
          <w:tcPr>
            <w:tcW w:w="3828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Показатели успеваемости</w:t>
            </w:r>
          </w:p>
        </w:tc>
        <w:tc>
          <w:tcPr>
            <w:tcW w:w="3402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Результаты тестирования и выполнения практических работ</w:t>
            </w:r>
          </w:p>
        </w:tc>
      </w:tr>
      <w:tr w:rsidR="000B5D25" w:rsidRPr="000B5D25" w:rsidTr="000B5D25">
        <w:tc>
          <w:tcPr>
            <w:tcW w:w="2376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2. Ключевые компетенции</w:t>
            </w:r>
          </w:p>
        </w:tc>
        <w:tc>
          <w:tcPr>
            <w:tcW w:w="3828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1. Коммуникативная компетентность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 w:rsidRPr="000B5D25">
              <w:rPr>
                <w:rFonts w:ascii="Times New Roman" w:hAnsi="Times New Roman"/>
                <w:sz w:val="20"/>
              </w:rPr>
              <w:t>Самоменеджмент</w:t>
            </w:r>
            <w:proofErr w:type="spellEnd"/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3. Информационно-коммуникативная компетентность</w:t>
            </w:r>
          </w:p>
        </w:tc>
        <w:tc>
          <w:tcPr>
            <w:tcW w:w="3402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Контрольно-измерительные материалы для оценки ключевых компетенций</w:t>
            </w:r>
          </w:p>
        </w:tc>
      </w:tr>
      <w:tr w:rsidR="000B5D25" w:rsidRPr="000B5D25" w:rsidTr="000B5D25">
        <w:tc>
          <w:tcPr>
            <w:tcW w:w="2376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3. Развитие психических процессов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1. Внимание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2. Мышление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3. Мотивация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1. Тест на произвольность внимания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2. Методика исследования активности мышления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 xml:space="preserve">3. Методика изучения мотивов учебной деятельности </w:t>
            </w:r>
          </w:p>
        </w:tc>
      </w:tr>
      <w:tr w:rsidR="000B5D25" w:rsidRPr="000B5D25" w:rsidTr="000B5D25">
        <w:trPr>
          <w:trHeight w:val="772"/>
        </w:trPr>
        <w:tc>
          <w:tcPr>
            <w:tcW w:w="2376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 xml:space="preserve">4. Отношение </w:t>
            </w:r>
            <w:proofErr w:type="gramStart"/>
            <w:r w:rsidRPr="000B5D25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 w:rsidRPr="000B5D25">
              <w:rPr>
                <w:rFonts w:ascii="Times New Roman" w:hAnsi="Times New Roman"/>
                <w:sz w:val="20"/>
              </w:rPr>
              <w:t xml:space="preserve"> к образовательному процессу</w:t>
            </w:r>
          </w:p>
        </w:tc>
        <w:tc>
          <w:tcPr>
            <w:tcW w:w="3828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1. Интерес к учебным занятиям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2. Навыки самостоятельной работы</w:t>
            </w:r>
          </w:p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>3. Навыки организации учебной деятельности</w:t>
            </w:r>
          </w:p>
        </w:tc>
        <w:tc>
          <w:tcPr>
            <w:tcW w:w="3402" w:type="dxa"/>
          </w:tcPr>
          <w:p w:rsidR="000B5D25" w:rsidRPr="000B5D25" w:rsidRDefault="000B5D25" w:rsidP="000B5D25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B5D25">
              <w:rPr>
                <w:rFonts w:ascii="Times New Roman" w:hAnsi="Times New Roman"/>
                <w:sz w:val="20"/>
              </w:rPr>
              <w:t xml:space="preserve">1. Анкета для </w:t>
            </w:r>
            <w:proofErr w:type="gramStart"/>
            <w:r w:rsidRPr="000B5D25"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</w:tr>
    </w:tbl>
    <w:p w:rsidR="000B5D25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D25" w:rsidRDefault="000B5D25" w:rsidP="000B5D2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25" w:rsidRPr="003F796B" w:rsidRDefault="000B5D25" w:rsidP="000B5D2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Уровень реальных возможностей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63C4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</w:p>
    <w:p w:rsidR="000B5D25" w:rsidRPr="003F796B" w:rsidRDefault="000B5D25" w:rsidP="000B5D2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 В дидактике есть принцип научности и доступности. Дидактическая доступность – наиболее высокая, наиболее варьируемая составляющая обучения. Ее можно понимать как </w:t>
      </w:r>
      <w:r w:rsidRPr="003F79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уровень реальных возможностей</w:t>
      </w: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для ее оценки использовать критерий ИК (индекс качества) – частоту появления высоких отметок в общем массиве. Если оценивать по этому критерию меру дидактической доступности применительно к отдельному студенту, то надо разделить количество высоких отметок  на общее количество. Индивидуальная дидактическая доступность может варьироваться от 0 до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429"/>
      </w:tblGrid>
      <w:tr w:rsidR="000B5D25" w:rsidRPr="003F796B" w:rsidTr="00BA532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ИК</w:t>
            </w:r>
          </w:p>
        </w:tc>
        <w:tc>
          <w:tcPr>
            <w:tcW w:w="6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Уровень дидактической доступности обучения</w:t>
            </w:r>
          </w:p>
        </w:tc>
      </w:tr>
      <w:tr w:rsidR="000B5D25" w:rsidRPr="003F796B" w:rsidTr="00BA532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Более 0,75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Очень высокий</w:t>
            </w:r>
          </w:p>
        </w:tc>
      </w:tr>
      <w:tr w:rsidR="000B5D25" w:rsidRPr="003F796B" w:rsidTr="00BA532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0,60-0,75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Высокий</w:t>
            </w:r>
          </w:p>
        </w:tc>
      </w:tr>
      <w:tr w:rsidR="000B5D25" w:rsidRPr="003F796B" w:rsidTr="00BA532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0,50-0,60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Удовлетворительный</w:t>
            </w:r>
          </w:p>
        </w:tc>
      </w:tr>
      <w:tr w:rsidR="000B5D25" w:rsidRPr="003F796B" w:rsidTr="00BA532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Менее 0,50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25" w:rsidRPr="003F796B" w:rsidRDefault="000B5D25" w:rsidP="000B5D2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796B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Низкий</w:t>
            </w:r>
          </w:p>
        </w:tc>
      </w:tr>
    </w:tbl>
    <w:p w:rsidR="000B5D25" w:rsidRDefault="000B5D25" w:rsidP="000B5D2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D25" w:rsidRPr="003F796B" w:rsidRDefault="000B5D25" w:rsidP="000B5D2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обучения = сохранность качества обучения = </w:t>
      </w:r>
      <w:r w:rsidRPr="003F7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надежность обучения.</w:t>
      </w:r>
    </w:p>
    <w:p w:rsidR="000B5D25" w:rsidRPr="003F796B" w:rsidRDefault="000B5D25" w:rsidP="000B5D2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формуле:</w:t>
      </w:r>
    </w:p>
    <w:p w:rsidR="000B5D25" w:rsidRPr="003F796B" w:rsidRDefault="000B5D25" w:rsidP="000B5D2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Н = качество обучения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конце</w:t>
      </w:r>
      <w:proofErr w:type="gramStart"/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7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proofErr w:type="gramEnd"/>
      <w:r w:rsidRPr="003F79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F796B">
        <w:rPr>
          <w:rFonts w:ascii="Times New Roman" w:eastAsia="Times New Roman" w:hAnsi="Times New Roman"/>
          <w:sz w:val="28"/>
          <w:szCs w:val="28"/>
          <w:lang w:eastAsia="ru-RU"/>
        </w:rPr>
        <w:t xml:space="preserve"> качество обучения в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начале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лиз степени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обученности</w:t>
      </w:r>
      <w:proofErr w:type="spellEnd"/>
      <w:r w:rsidRPr="00F04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Сдела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</w:t>
      </w:r>
      <w:proofErr w:type="spell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всем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темам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совокупность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усвоенных обучаемыми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 Показатели </w:t>
      </w:r>
      <w:proofErr w:type="gram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1. уровень – до 4% – это "различение" (распознавание) или уровень знакомства (низшая степень </w:t>
      </w:r>
      <w:proofErr w:type="spell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2. уровень – до 16% – это "запоминание"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воспроизвести формулировку того или иного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, ответить на вопросы репродуктивного плана).</w:t>
      </w:r>
    </w:p>
    <w:p w:rsidR="000B5D25" w:rsidRPr="00753EAC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mallCaps/>
          <w:sz w:val="28"/>
          <w:szCs w:val="28"/>
          <w:lang w:eastAsia="ru-RU"/>
        </w:rPr>
        <w:lastRenderedPageBreak/>
        <w:t>3</w:t>
      </w:r>
      <w:r w:rsidRPr="00753EAC">
        <w:rPr>
          <w:rFonts w:ascii="Times New Roman" w:eastAsia="Times New Roman" w:hAnsi="Times New Roman"/>
          <w:sz w:val="28"/>
          <w:szCs w:val="28"/>
          <w:lang w:eastAsia="ru-RU"/>
        </w:rPr>
        <w:t>. уровень – до 30% – это "понимание"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</w:t>
      </w:r>
      <w:r w:rsidRPr="00753EA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воспроизвести формулировку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Pr="00753EAC">
        <w:rPr>
          <w:rFonts w:ascii="Times New Roman" w:eastAsia="Times New Roman" w:hAnsi="Times New Roman"/>
          <w:sz w:val="28"/>
          <w:szCs w:val="28"/>
          <w:lang w:eastAsia="ru-RU"/>
        </w:rPr>
        <w:t>, сможет объяснить его и привести примеры).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4. уровень – до 64% – это простейшие умения и навыки (репродуктивный уровень, закрепленные способы применения знаний в практической деятельности).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5.        уровень – до 100% – это т.н. перенос (положительное влияние ранее усвоенного навыка на овладение навыками) – способность к общению и переносу установленных закономерностей в новой учебной и практической ситуации;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ответ на любой вопрос,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выполняет любое задание, которое может быть ему предложено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программными требованиями на данном этапе обучения.</w:t>
      </w:r>
      <w:proofErr w:type="gramEnd"/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 Формула нахождения </w:t>
      </w:r>
      <w:proofErr w:type="gramStart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 Количество          «5» х 1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«4» х 0,64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«3» х 0,36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 «2» х 0,14</w:t>
      </w:r>
    </w:p>
    <w:p w:rsidR="000B5D25" w:rsidRPr="00F047FE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 «1» х 0,07</w:t>
      </w:r>
    </w:p>
    <w:p w:rsidR="000B5D25" w:rsidRDefault="000B5D25" w:rsidP="000B5D2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Полученная сумма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делится на кол-во оценок и </w:t>
      </w:r>
      <w:r w:rsidRPr="00F047FE">
        <w:rPr>
          <w:rFonts w:ascii="Times New Roman" w:eastAsia="Times New Roman" w:hAnsi="Times New Roman"/>
          <w:sz w:val="28"/>
          <w:szCs w:val="28"/>
          <w:lang w:eastAsia="ru-RU"/>
        </w:rPr>
        <w:t>умножается на 100%.</w:t>
      </w:r>
    </w:p>
    <w:p w:rsidR="000B5D25" w:rsidRDefault="000B5D25" w:rsidP="000B5D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D25" w:rsidRDefault="000B5D25" w:rsidP="000B5D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D25" w:rsidRDefault="000B5D25" w:rsidP="000B5D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D25" w:rsidRDefault="000B5D25" w:rsidP="000B5D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E75" w:rsidRDefault="00107E75"/>
    <w:sectPr w:rsidR="00107E75" w:rsidSect="000B5D25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F24"/>
    <w:multiLevelType w:val="hybridMultilevel"/>
    <w:tmpl w:val="40AA1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25"/>
    <w:rsid w:val="000B5D25"/>
    <w:rsid w:val="00107E75"/>
    <w:rsid w:val="004B4B1A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3</cp:revision>
  <dcterms:created xsi:type="dcterms:W3CDTF">2011-04-01T02:25:00Z</dcterms:created>
  <dcterms:modified xsi:type="dcterms:W3CDTF">2016-11-25T07:40:00Z</dcterms:modified>
</cp:coreProperties>
</file>